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947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 - PRODUTO TÉCNICO-TECNOLÓGICO (PTT)</w:t>
      </w:r>
    </w:p>
    <w:p w:rsidR="006D7947" w:rsidRDefault="00000000">
      <w:pPr>
        <w:jc w:val="both"/>
        <w:rPr>
          <w:color w:val="000000" w:themeColor="text1"/>
          <w:sz w:val="24"/>
        </w:rPr>
      </w:pPr>
      <w:r>
        <w:rPr>
          <w:b/>
          <w:sz w:val="32"/>
          <w:szCs w:val="32"/>
        </w:rPr>
        <w:t xml:space="preserve">Nome do PTT: </w:t>
      </w:r>
    </w:p>
    <w:p w:rsidR="006D7947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Ano: </w:t>
      </w:r>
    </w:p>
    <w:p w:rsidR="006D7947" w:rsidRDefault="00000000">
      <w:pPr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ATENÇÃO: MARCAR APENAS </w:t>
      </w:r>
      <w:r>
        <w:rPr>
          <w:b/>
          <w:color w:val="C00000"/>
          <w:sz w:val="24"/>
          <w:szCs w:val="24"/>
          <w:highlight w:val="yellow"/>
        </w:rPr>
        <w:t>UM ITEM</w:t>
      </w:r>
      <w:r>
        <w:rPr>
          <w:b/>
          <w:color w:val="C00000"/>
          <w:sz w:val="24"/>
          <w:szCs w:val="24"/>
        </w:rPr>
        <w:t xml:space="preserve"> EM CADA SOLICITAÇÃO, O QUE MAIS SE APROXIMA DO SEU PTT.</w:t>
      </w:r>
    </w:p>
    <w:tbl>
      <w:tblPr>
        <w:tblStyle w:val="Tabelacomgrade"/>
        <w:tblW w:w="8644" w:type="dxa"/>
        <w:tblLayout w:type="fixed"/>
        <w:tblLook w:val="04A0" w:firstRow="1" w:lastRow="0" w:firstColumn="1" w:lastColumn="0" w:noHBand="0" w:noVBand="1"/>
      </w:tblPr>
      <w:tblGrid>
        <w:gridCol w:w="8644"/>
      </w:tblGrid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(PTT) Correspondência com os novos subtipos-produtos técnicos/tecnológicos</w:t>
            </w:r>
          </w:p>
          <w:p w:rsidR="006D7947" w:rsidRDefault="006D7947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Produto Técnico Bibliográfico – Artigo publicado em revista técnica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Processo/Tecnologia e Produto/Material não patenteável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Produto Técnico Bibliográfico – Resenha ou crítica artística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Produto Técnico Bibliográfico – Texto em catálogo de exposição ou de programa de espetáculo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Ativos de Propriedade Intelectual – Patente depositada, concedida ou licenciada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Ativos de Propriedade Intelectual – Desenho industrial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Ativos de Propriedade Intelectual – Indicação geográfica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  ) Ativos de Propriedade Intelectual – Marca 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Ativos de Propriedade Intelectual – Topografia de circuito integrado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Tecnologia Social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Curso de Formação Profissional – Atividade docente de capacitação, em diferentes níveis realizada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Curso de Formação Profissional – Atividade de capacitação criada, em diferentes níveis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Curso de Formação Profissional – Atividade de capacitação organizada, em diferentes níveis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Produto de Editoração – Livro, catálogo, coletânea e enciclopédia organizada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Produto de Editoração – Revista, anais (incluindo editoria e corpo editorial) organizada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Produto de Editoração – Catálogo de produção artística organizado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Material didático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Software / Aplicativo (Programa de computador)</w:t>
            </w:r>
          </w:p>
          <w:p w:rsidR="006D7947" w:rsidRDefault="00000000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t>(    ) Evento organizado – Internacional ou Nacional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>Finalidade (Texto até 255 caracteres)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Impacto – Nível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  ) Alto       (  ) Médio        (    ) Baixo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>Impacto – Demanda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) Espontânea       (    ) Contratada         (    ) Por concorrência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Impacto - Objetivo da pesquisa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Experimental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sem um foco de aplicação inicialmente definido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) solução de um problema previamente identificado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lastRenderedPageBreak/>
              <w:t xml:space="preserve">Impacto - Área impactada pela produção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  ) econômico        (    ) saúde         (    ) ensino          (    ) aprendizagem        (    ) cultural 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  ) ambiental         (    ) </w:t>
            </w:r>
            <w:proofErr w:type="spellStart"/>
            <w:r>
              <w:t>cientfico</w:t>
            </w:r>
            <w:proofErr w:type="spellEnd"/>
            <w:r>
              <w:t xml:space="preserve">      (    ) social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Impacto – Tipo 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real            (    ) potencial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Descrever impacto (um ou outro, conforme marcação acima) - Texto até 255 caracteres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Replicabilidade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) sim         (    ) não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Abrangência territorial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local         (    ) regional          (    ) nacional           (    ) internacional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>Complexidade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Alta        (    ) Média        (    ) Baixa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>Inovação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Alto teor inovativo        (    ) Médio teor inovativo         (    ) Baixo teor inovativo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Sem inovação aparente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Setor da sociedade beneficiado pelo impacto</w:t>
            </w:r>
            <w:r>
              <w:t xml:space="preserve">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Agricultura, pecuária, Produção florestal, Pesca e Aquicultura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Indústrias de transformação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Água, Esgoto, Atividades de Gestão de Resíduos e Descontaminação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Construção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Comércio, Reparação de Veículos Automotores e Motocicletas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Transporte, Armazenagem e Correio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Alojamento e Alimentação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Informação e Comunicação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  ) </w:t>
            </w:r>
            <w:proofErr w:type="spellStart"/>
            <w:r>
              <w:t>Aticidades</w:t>
            </w:r>
            <w:proofErr w:type="spellEnd"/>
            <w:r>
              <w:t xml:space="preserve"> Financeiras, de Seguros e Serviços Relacionados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Atividades Imobiliárias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Atividades Profissionais, Científicas e Técnicas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Atividades Administrativas e Serviços Complementares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Administração Pública, Defesa e Seguridade Social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Educação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) Saúde Humana e Serviços Sociais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Artes, Cultura, Esporte e Recreação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  ) Outras Atividades de </w:t>
            </w:r>
            <w:proofErr w:type="spellStart"/>
            <w:r>
              <w:t>Serviçosa</w:t>
            </w:r>
            <w:proofErr w:type="spellEnd"/>
          </w:p>
          <w:p w:rsidR="006D7947" w:rsidRDefault="00000000">
            <w:pPr>
              <w:widowControl w:val="0"/>
              <w:spacing w:after="0" w:line="240" w:lineRule="auto"/>
            </w:pPr>
            <w:r>
              <w:t>(    ) Serviços Domésticos</w:t>
            </w:r>
          </w:p>
          <w:p w:rsidR="006D7947" w:rsidRDefault="00000000">
            <w:pPr>
              <w:widowControl w:val="0"/>
              <w:spacing w:after="0" w:line="240" w:lineRule="auto"/>
            </w:pPr>
            <w:r>
              <w:t>(    ) Organismos Internacionais e Outras Instituições Extraterritoriais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lastRenderedPageBreak/>
              <w:t xml:space="preserve">Declaração de vínculo do produto com PDI da instituição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Sim         (    ) Não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Houve fomento?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Financiamento              (    ) cooperação              (   ) Não houve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Há registro/depósito de propriedade intelectual?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 xml:space="preserve">(  ) não            (    ) sim     Código (número) do registro ____________________________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Estágio da tecnologia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 ) piloto/protótipo             (    ) em teste                   (    ) finalizado/implantado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 xml:space="preserve">Há transferência de tecnologia/conhecimento 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  <w:p w:rsidR="006D7947" w:rsidRDefault="00000000">
            <w:pPr>
              <w:widowControl w:val="0"/>
              <w:spacing w:after="0" w:line="240" w:lineRule="auto"/>
            </w:pPr>
            <w:r>
              <w:t>(   ) Sim             (    ) Não</w:t>
            </w:r>
          </w:p>
          <w:p w:rsidR="006D7947" w:rsidRDefault="006D7947">
            <w:pPr>
              <w:widowControl w:val="0"/>
              <w:spacing w:after="0" w:line="240" w:lineRule="auto"/>
            </w:pPr>
          </w:p>
        </w:tc>
      </w:tr>
      <w:tr w:rsidR="006D7947">
        <w:tc>
          <w:tcPr>
            <w:tcW w:w="8644" w:type="dxa"/>
          </w:tcPr>
          <w:p w:rsidR="006D7947" w:rsidRDefault="00000000">
            <w:pPr>
              <w:widowControl w:val="0"/>
              <w:spacing w:after="0" w:line="240" w:lineRule="auto"/>
            </w:pPr>
            <w:r>
              <w:t>Observação (Texto até 255 caracteres)</w:t>
            </w:r>
          </w:p>
          <w:p w:rsidR="006D7947" w:rsidRDefault="006D794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6D7947" w:rsidRDefault="006D7947">
            <w:pPr>
              <w:widowControl w:val="0"/>
              <w:spacing w:after="0" w:line="240" w:lineRule="auto"/>
              <w:rPr>
                <w:highlight w:val="yellow"/>
              </w:rPr>
            </w:pPr>
          </w:p>
          <w:p w:rsidR="006D7947" w:rsidRDefault="006D7947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6D7947">
        <w:tc>
          <w:tcPr>
            <w:tcW w:w="8644" w:type="dxa"/>
          </w:tcPr>
          <w:p w:rsidR="006D7947" w:rsidRDefault="006D7947">
            <w:pPr>
              <w:widowControl w:val="0"/>
              <w:rPr>
                <w:rStyle w:val="LinkdaInternet"/>
              </w:rPr>
            </w:pPr>
          </w:p>
          <w:p w:rsidR="006D7947" w:rsidRDefault="006D7947">
            <w:pPr>
              <w:widowControl w:val="0"/>
              <w:spacing w:after="0" w:line="240" w:lineRule="auto"/>
              <w:rPr>
                <w:highlight w:val="yellow"/>
              </w:rPr>
            </w:pPr>
          </w:p>
        </w:tc>
      </w:tr>
      <w:tr w:rsidR="006D7947">
        <w:tc>
          <w:tcPr>
            <w:tcW w:w="8644" w:type="dxa"/>
          </w:tcPr>
          <w:p w:rsidR="006D7947" w:rsidRDefault="006D7947">
            <w:pPr>
              <w:widowControl w:val="0"/>
              <w:spacing w:after="0" w:line="240" w:lineRule="auto"/>
            </w:pPr>
          </w:p>
        </w:tc>
      </w:tr>
    </w:tbl>
    <w:p w:rsidR="006D7947" w:rsidRDefault="006D7947"/>
    <w:p w:rsidR="006D7947" w:rsidRDefault="006D7947">
      <w:pPr>
        <w:ind w:left="2832" w:firstLine="708"/>
      </w:pPr>
    </w:p>
    <w:p w:rsidR="006D7947" w:rsidRDefault="006D7947">
      <w:pPr>
        <w:ind w:left="2832" w:firstLine="708"/>
      </w:pPr>
    </w:p>
    <w:p w:rsidR="006D7947" w:rsidRDefault="006D7947">
      <w:pPr>
        <w:ind w:left="2124" w:firstLine="708"/>
      </w:pPr>
    </w:p>
    <w:p w:rsidR="006D7947" w:rsidRDefault="00000000">
      <w:pPr>
        <w:jc w:val="center"/>
      </w:pPr>
      <w:r>
        <w:t>Assinatura do discente</w:t>
      </w:r>
    </w:p>
    <w:p w:rsidR="006D7947" w:rsidRDefault="006D7947">
      <w:pPr>
        <w:jc w:val="center"/>
      </w:pPr>
    </w:p>
    <w:p w:rsidR="006D7947" w:rsidRDefault="006D7947">
      <w:pPr>
        <w:jc w:val="center"/>
      </w:pPr>
    </w:p>
    <w:p w:rsidR="006D7947" w:rsidRDefault="006D7947">
      <w:pPr>
        <w:jc w:val="center"/>
      </w:pPr>
    </w:p>
    <w:p w:rsidR="006D7947" w:rsidRDefault="00000000">
      <w:pPr>
        <w:jc w:val="center"/>
      </w:pPr>
      <w:r>
        <w:t>Assinatura do Orientador</w:t>
      </w:r>
    </w:p>
    <w:sectPr w:rsidR="006D7947">
      <w:pgSz w:w="11906" w:h="16838"/>
      <w:pgMar w:top="1417" w:right="1701" w:bottom="1417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947"/>
    <w:rsid w:val="006D7947"/>
    <w:rsid w:val="00A52315"/>
    <w:rsid w:val="00B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3AE3"/>
  <w15:docId w15:val="{C6257834-D4D7-4200-9B6E-A515B264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fim">
    <w:name w:val="Caracteres de nota de fim"/>
    <w:qFormat/>
  </w:style>
  <w:style w:type="character" w:customStyle="1" w:styleId="LinkdaInternet">
    <w:name w:val="Link da Internet"/>
    <w:basedOn w:val="Fontepargpadro"/>
    <w:uiPriority w:val="99"/>
    <w:rsid w:val="00112B45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664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Leila Ap. Souza Oliveira</cp:lastModifiedBy>
  <cp:revision>20</cp:revision>
  <cp:lastPrinted>2020-05-24T16:37:00Z</cp:lastPrinted>
  <dcterms:created xsi:type="dcterms:W3CDTF">2022-10-19T20:51:00Z</dcterms:created>
  <dcterms:modified xsi:type="dcterms:W3CDTF">2024-06-29T10:47:00Z</dcterms:modified>
  <dc:language>pt-BR</dc:language>
</cp:coreProperties>
</file>